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Borders>
          <w:bottom w:val="single" w:sz="24" w:space="0" w:color="FF0000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3904"/>
        <w:gridCol w:w="1136"/>
        <w:gridCol w:w="3184"/>
        <w:gridCol w:w="360"/>
      </w:tblGrid>
      <w:tr w:rsidR="00091A0F" w14:paraId="27536122" w14:textId="77777777">
        <w:trPr>
          <w:trHeight w:val="2948"/>
        </w:trPr>
        <w:tc>
          <w:tcPr>
            <w:tcW w:w="88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1178C8" w14:textId="023DF095" w:rsidR="00091A0F" w:rsidRDefault="00D24D51">
            <w:pPr>
              <w:spacing w:beforeLines="100" w:before="312"/>
              <w:jc w:val="center"/>
              <w:rPr>
                <w:rFonts w:eastAsia="华文中宋"/>
                <w:color w:val="FF0000"/>
                <w:spacing w:val="20"/>
                <w:sz w:val="80"/>
                <w:szCs w:val="80"/>
              </w:rPr>
            </w:pPr>
            <w:r>
              <w:rPr>
                <w:rFonts w:eastAsia="华文中宋" w:hint="eastAsia"/>
                <w:color w:val="FF0000"/>
                <w:spacing w:val="20"/>
                <w:sz w:val="80"/>
                <w:szCs w:val="80"/>
              </w:rPr>
              <w:t>经济学院党委会议</w:t>
            </w:r>
            <w:r w:rsidR="009B1B00">
              <w:rPr>
                <w:rFonts w:eastAsia="华文中宋" w:hint="eastAsia"/>
                <w:color w:val="FF0000"/>
                <w:spacing w:val="20"/>
                <w:sz w:val="80"/>
                <w:szCs w:val="80"/>
              </w:rPr>
              <w:t>信息</w:t>
            </w:r>
          </w:p>
        </w:tc>
      </w:tr>
      <w:tr w:rsidR="00091A0F" w14:paraId="63523941" w14:textId="77777777">
        <w:trPr>
          <w:trHeight w:val="795"/>
        </w:trPr>
        <w:tc>
          <w:tcPr>
            <w:tcW w:w="88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C20BF9" w14:textId="79D66E89" w:rsidR="00091A0F" w:rsidRDefault="00D24D51">
            <w:pPr>
              <w:spacing w:before="100"/>
              <w:jc w:val="center"/>
              <w:rPr>
                <w:rFonts w:eastAsia="黑体"/>
                <w:bCs/>
                <w:sz w:val="32"/>
                <w:szCs w:val="32"/>
              </w:rPr>
            </w:pPr>
            <w:r>
              <w:rPr>
                <w:rFonts w:eastAsia="黑体" w:hint="eastAsia"/>
                <w:bCs/>
                <w:sz w:val="32"/>
                <w:szCs w:val="32"/>
              </w:rPr>
              <w:t>三届第</w:t>
            </w:r>
            <w:r w:rsidR="00BE1AD7">
              <w:rPr>
                <w:rFonts w:eastAsia="黑体"/>
                <w:bCs/>
                <w:sz w:val="32"/>
                <w:szCs w:val="32"/>
              </w:rPr>
              <w:t>3</w:t>
            </w:r>
            <w:r w:rsidR="00A20720">
              <w:rPr>
                <w:rFonts w:eastAsia="黑体"/>
                <w:bCs/>
                <w:sz w:val="32"/>
                <w:szCs w:val="32"/>
              </w:rPr>
              <w:t>3</w:t>
            </w:r>
            <w:r>
              <w:rPr>
                <w:rFonts w:eastAsia="黑体" w:hint="eastAsia"/>
                <w:bCs/>
                <w:sz w:val="32"/>
                <w:szCs w:val="32"/>
              </w:rPr>
              <w:t>期</w:t>
            </w:r>
            <w:r>
              <w:rPr>
                <w:rFonts w:eastAsia="黑体"/>
                <w:bCs/>
                <w:sz w:val="32"/>
                <w:szCs w:val="32"/>
              </w:rPr>
              <w:t xml:space="preserve">                                              </w:t>
            </w:r>
          </w:p>
        </w:tc>
      </w:tr>
      <w:tr w:rsidR="00091A0F" w14:paraId="0D26B192" w14:textId="77777777">
        <w:trPr>
          <w:trHeight w:hRule="exact" w:val="795"/>
        </w:trPr>
        <w:tc>
          <w:tcPr>
            <w:tcW w:w="236" w:type="dxa"/>
            <w:tcBorders>
              <w:top w:val="nil"/>
              <w:left w:val="nil"/>
              <w:bottom w:val="single" w:sz="24" w:space="0" w:color="FF0000"/>
              <w:right w:val="nil"/>
            </w:tcBorders>
            <w:vAlign w:val="center"/>
          </w:tcPr>
          <w:p w14:paraId="646B5EBC" w14:textId="77777777" w:rsidR="00091A0F" w:rsidRDefault="00091A0F">
            <w:pPr>
              <w:spacing w:before="100"/>
              <w:jc w:val="center"/>
            </w:pPr>
          </w:p>
        </w:tc>
        <w:tc>
          <w:tcPr>
            <w:tcW w:w="3904" w:type="dxa"/>
            <w:tcBorders>
              <w:top w:val="nil"/>
              <w:left w:val="nil"/>
              <w:bottom w:val="single" w:sz="24" w:space="0" w:color="FF0000"/>
              <w:right w:val="nil"/>
            </w:tcBorders>
            <w:vAlign w:val="center"/>
          </w:tcPr>
          <w:p w14:paraId="061E3043" w14:textId="77777777" w:rsidR="00091A0F" w:rsidRDefault="00091A0F">
            <w:pPr>
              <w:spacing w:before="100"/>
              <w:rPr>
                <w:rFonts w:eastAsia="楷体_GB2312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24" w:space="0" w:color="FF0000"/>
              <w:right w:val="nil"/>
            </w:tcBorders>
            <w:vAlign w:val="center"/>
          </w:tcPr>
          <w:p w14:paraId="4F2E2546" w14:textId="77777777" w:rsidR="00091A0F" w:rsidRDefault="00091A0F">
            <w:pPr>
              <w:spacing w:before="100"/>
              <w:jc w:val="center"/>
            </w:pPr>
          </w:p>
        </w:tc>
        <w:tc>
          <w:tcPr>
            <w:tcW w:w="3184" w:type="dxa"/>
            <w:tcBorders>
              <w:top w:val="nil"/>
              <w:left w:val="nil"/>
              <w:bottom w:val="single" w:sz="24" w:space="0" w:color="FF0000"/>
              <w:right w:val="nil"/>
            </w:tcBorders>
            <w:vAlign w:val="center"/>
          </w:tcPr>
          <w:p w14:paraId="3858CB57" w14:textId="1E4E9D8D" w:rsidR="00091A0F" w:rsidRDefault="00D24D51">
            <w:pPr>
              <w:spacing w:before="100"/>
              <w:jc w:val="center"/>
              <w:rPr>
                <w:rFonts w:eastAsia="楷体_GB2312"/>
                <w:spacing w:val="-8"/>
                <w:sz w:val="32"/>
                <w:szCs w:val="32"/>
              </w:rPr>
            </w:pPr>
            <w:r>
              <w:rPr>
                <w:rFonts w:eastAsia="楷体_GB2312"/>
                <w:spacing w:val="-8"/>
                <w:sz w:val="32"/>
                <w:szCs w:val="32"/>
              </w:rPr>
              <w:t>202</w:t>
            </w:r>
            <w:r w:rsidR="0001390A">
              <w:rPr>
                <w:rFonts w:eastAsia="楷体_GB2312"/>
                <w:spacing w:val="-8"/>
                <w:sz w:val="32"/>
                <w:szCs w:val="32"/>
              </w:rPr>
              <w:t>2</w:t>
            </w:r>
            <w:r>
              <w:rPr>
                <w:rFonts w:eastAsia="楷体_GB2312" w:hint="eastAsia"/>
                <w:spacing w:val="-8"/>
                <w:sz w:val="32"/>
                <w:szCs w:val="32"/>
              </w:rPr>
              <w:t>年</w:t>
            </w:r>
            <w:r w:rsidR="00061E7C">
              <w:rPr>
                <w:rFonts w:eastAsia="楷体_GB2312"/>
                <w:spacing w:val="-8"/>
                <w:sz w:val="32"/>
                <w:szCs w:val="32"/>
              </w:rPr>
              <w:t>0</w:t>
            </w:r>
            <w:r w:rsidR="00BE1AD7">
              <w:rPr>
                <w:rFonts w:eastAsia="楷体_GB2312"/>
                <w:spacing w:val="-8"/>
                <w:sz w:val="32"/>
                <w:szCs w:val="32"/>
              </w:rPr>
              <w:t>3</w:t>
            </w:r>
            <w:r>
              <w:rPr>
                <w:rFonts w:eastAsia="楷体_GB2312" w:hint="eastAsia"/>
                <w:spacing w:val="-8"/>
                <w:sz w:val="32"/>
                <w:szCs w:val="32"/>
              </w:rPr>
              <w:t>月</w:t>
            </w:r>
            <w:r w:rsidR="00EB5935">
              <w:rPr>
                <w:rFonts w:eastAsia="楷体_GB2312"/>
                <w:spacing w:val="-8"/>
                <w:sz w:val="32"/>
                <w:szCs w:val="32"/>
              </w:rPr>
              <w:t>23</w:t>
            </w:r>
            <w:r>
              <w:rPr>
                <w:rFonts w:eastAsia="楷体_GB2312" w:hint="eastAsia"/>
                <w:spacing w:val="-8"/>
                <w:sz w:val="32"/>
                <w:szCs w:val="32"/>
              </w:rPr>
              <w:t>日</w:t>
            </w:r>
          </w:p>
        </w:tc>
        <w:tc>
          <w:tcPr>
            <w:tcW w:w="360" w:type="dxa"/>
            <w:tcBorders>
              <w:top w:val="nil"/>
              <w:left w:val="nil"/>
              <w:bottom w:val="single" w:sz="24" w:space="0" w:color="FF0000"/>
              <w:right w:val="nil"/>
            </w:tcBorders>
            <w:vAlign w:val="center"/>
          </w:tcPr>
          <w:p w14:paraId="417DAB70" w14:textId="77777777" w:rsidR="00091A0F" w:rsidRDefault="00091A0F">
            <w:pPr>
              <w:spacing w:before="100"/>
            </w:pPr>
          </w:p>
        </w:tc>
      </w:tr>
    </w:tbl>
    <w:p w14:paraId="2076E543" w14:textId="77777777" w:rsidR="00091A0F" w:rsidRDefault="00091A0F">
      <w:pPr>
        <w:tabs>
          <w:tab w:val="left" w:pos="4680"/>
        </w:tabs>
        <w:spacing w:before="100"/>
      </w:pPr>
    </w:p>
    <w:p w14:paraId="0C46102A" w14:textId="7DF200BE" w:rsidR="00091A0F" w:rsidRDefault="00D24D51">
      <w:pPr>
        <w:spacing w:line="520" w:lineRule="exact"/>
        <w:ind w:firstLineChars="200" w:firstLine="640"/>
        <w:rPr>
          <w:rFonts w:eastAsia="仿宋"/>
          <w:sz w:val="32"/>
          <w:szCs w:val="32"/>
        </w:rPr>
      </w:pPr>
      <w:r>
        <w:rPr>
          <w:rFonts w:eastAsia="仿宋" w:hint="eastAsia"/>
          <w:sz w:val="32"/>
          <w:szCs w:val="32"/>
        </w:rPr>
        <w:t>时间：</w:t>
      </w:r>
      <w:r>
        <w:rPr>
          <w:rFonts w:eastAsia="仿宋"/>
          <w:sz w:val="32"/>
          <w:szCs w:val="32"/>
        </w:rPr>
        <w:t>202</w:t>
      </w:r>
      <w:r w:rsidR="0001390A">
        <w:rPr>
          <w:rFonts w:eastAsia="仿宋"/>
          <w:sz w:val="32"/>
          <w:szCs w:val="32"/>
        </w:rPr>
        <w:t>2</w:t>
      </w:r>
      <w:r>
        <w:rPr>
          <w:rFonts w:eastAsia="仿宋" w:hint="eastAsia"/>
          <w:sz w:val="32"/>
          <w:szCs w:val="32"/>
        </w:rPr>
        <w:t>年</w:t>
      </w:r>
      <w:r w:rsidR="0001390A">
        <w:rPr>
          <w:rFonts w:eastAsia="仿宋"/>
          <w:sz w:val="32"/>
          <w:szCs w:val="32"/>
        </w:rPr>
        <w:t>0</w:t>
      </w:r>
      <w:r w:rsidR="00BE1AD7">
        <w:rPr>
          <w:rFonts w:eastAsia="仿宋"/>
          <w:sz w:val="32"/>
          <w:szCs w:val="32"/>
        </w:rPr>
        <w:t>3</w:t>
      </w:r>
      <w:r>
        <w:rPr>
          <w:rFonts w:eastAsia="仿宋" w:hint="eastAsia"/>
          <w:sz w:val="32"/>
          <w:szCs w:val="32"/>
        </w:rPr>
        <w:t>月</w:t>
      </w:r>
      <w:r w:rsidR="00EB5935">
        <w:rPr>
          <w:rFonts w:eastAsia="仿宋"/>
          <w:sz w:val="32"/>
          <w:szCs w:val="32"/>
        </w:rPr>
        <w:t>23</w:t>
      </w:r>
      <w:r>
        <w:rPr>
          <w:rFonts w:eastAsia="仿宋" w:hint="eastAsia"/>
          <w:sz w:val="32"/>
          <w:szCs w:val="32"/>
        </w:rPr>
        <w:t>日</w:t>
      </w:r>
    </w:p>
    <w:p w14:paraId="76E6C00B" w14:textId="22F0E7B6" w:rsidR="00091A0F" w:rsidRDefault="00D24D51">
      <w:pPr>
        <w:spacing w:line="520" w:lineRule="exact"/>
        <w:ind w:firstLineChars="200" w:firstLine="640"/>
        <w:rPr>
          <w:rFonts w:eastAsia="仿宋"/>
          <w:sz w:val="32"/>
          <w:szCs w:val="32"/>
        </w:rPr>
      </w:pPr>
      <w:r>
        <w:rPr>
          <w:rFonts w:eastAsia="仿宋" w:hint="eastAsia"/>
          <w:sz w:val="32"/>
          <w:szCs w:val="32"/>
        </w:rPr>
        <w:t>地点：</w:t>
      </w:r>
      <w:r w:rsidR="00EB5935">
        <w:rPr>
          <w:rFonts w:eastAsia="仿宋" w:hint="eastAsia"/>
          <w:sz w:val="32"/>
          <w:szCs w:val="32"/>
        </w:rPr>
        <w:t>腾讯会议</w:t>
      </w:r>
    </w:p>
    <w:p w14:paraId="0D626D52" w14:textId="77777777" w:rsidR="00091A0F" w:rsidRDefault="00D24D51">
      <w:pPr>
        <w:spacing w:line="520" w:lineRule="exact"/>
        <w:ind w:firstLineChars="200" w:firstLine="640"/>
        <w:rPr>
          <w:rFonts w:eastAsia="仿宋"/>
          <w:sz w:val="32"/>
          <w:szCs w:val="32"/>
        </w:rPr>
      </w:pPr>
      <w:r>
        <w:rPr>
          <w:rFonts w:eastAsia="仿宋" w:hint="eastAsia"/>
          <w:sz w:val="32"/>
          <w:szCs w:val="32"/>
        </w:rPr>
        <w:t>主持：院党委书记黄宝凤</w:t>
      </w:r>
    </w:p>
    <w:p w14:paraId="190F8EF9" w14:textId="6CCD777D" w:rsidR="0001390A" w:rsidRPr="0001390A" w:rsidRDefault="0001390A" w:rsidP="0001390A">
      <w:pPr>
        <w:snapToGrid w:val="0"/>
        <w:spacing w:line="560" w:lineRule="exact"/>
        <w:ind w:firstLineChars="200" w:firstLine="640"/>
        <w:rPr>
          <w:rFonts w:eastAsia="仿宋"/>
          <w:sz w:val="32"/>
          <w:szCs w:val="32"/>
        </w:rPr>
      </w:pPr>
      <w:r w:rsidRPr="0001390A">
        <w:rPr>
          <w:rFonts w:eastAsia="仿宋" w:hint="eastAsia"/>
          <w:sz w:val="32"/>
          <w:szCs w:val="32"/>
        </w:rPr>
        <w:t>出席：院党委书记黄宝凤，院长、党委副书记岳中刚，院党委副书记、副院长董军，院党委委员</w:t>
      </w:r>
      <w:r w:rsidR="00BE1AD7">
        <w:rPr>
          <w:rFonts w:eastAsia="仿宋" w:hint="eastAsia"/>
          <w:sz w:val="32"/>
          <w:szCs w:val="32"/>
        </w:rPr>
        <w:t>、副院长</w:t>
      </w:r>
      <w:r w:rsidRPr="0001390A">
        <w:rPr>
          <w:rFonts w:eastAsia="仿宋" w:hint="eastAsia"/>
          <w:sz w:val="32"/>
          <w:szCs w:val="32"/>
        </w:rPr>
        <w:t>景杰，院党委委员、副院长王子敏</w:t>
      </w:r>
    </w:p>
    <w:p w14:paraId="28BE7D46" w14:textId="7F57137F" w:rsidR="00091A0F" w:rsidRPr="0001390A" w:rsidRDefault="0001390A" w:rsidP="0001390A">
      <w:pPr>
        <w:snapToGrid w:val="0"/>
        <w:spacing w:line="560" w:lineRule="exact"/>
        <w:ind w:firstLineChars="200" w:firstLine="640"/>
        <w:rPr>
          <w:rFonts w:eastAsia="仿宋"/>
          <w:sz w:val="32"/>
          <w:szCs w:val="32"/>
        </w:rPr>
      </w:pPr>
      <w:r w:rsidRPr="0001390A">
        <w:rPr>
          <w:rFonts w:eastAsia="仿宋" w:hint="eastAsia"/>
          <w:sz w:val="32"/>
          <w:szCs w:val="32"/>
        </w:rPr>
        <w:t>列席：副院长杨小军</w:t>
      </w:r>
      <w:r w:rsidR="00BE1AD7">
        <w:rPr>
          <w:rFonts w:eastAsia="仿宋" w:hint="eastAsia"/>
          <w:sz w:val="32"/>
          <w:szCs w:val="32"/>
        </w:rPr>
        <w:t>，组织干事包莉</w:t>
      </w:r>
      <w:r w:rsidR="003F0E45">
        <w:rPr>
          <w:rFonts w:eastAsia="仿宋" w:hint="eastAsia"/>
          <w:sz w:val="32"/>
          <w:szCs w:val="32"/>
        </w:rPr>
        <w:t>，院长助理蔡冬青</w:t>
      </w:r>
    </w:p>
    <w:p w14:paraId="2ED8A9A4" w14:textId="77777777" w:rsidR="00091A0F" w:rsidRDefault="00D24D51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会议讨论了以下议题：</w:t>
      </w:r>
    </w:p>
    <w:p w14:paraId="7BE8F1C9" w14:textId="7F56E336" w:rsidR="00EB5935" w:rsidRDefault="00D24D51" w:rsidP="00EB5935">
      <w:pPr>
        <w:ind w:firstLineChars="200" w:firstLine="643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议题</w:t>
      </w:r>
      <w:r w:rsidR="00BE1AD7">
        <w:rPr>
          <w:rFonts w:ascii="仿宋" w:eastAsia="仿宋" w:hAnsi="仿宋" w:cs="仿宋" w:hint="eastAsia"/>
          <w:b/>
          <w:sz w:val="32"/>
          <w:szCs w:val="32"/>
        </w:rPr>
        <w:t>一</w:t>
      </w:r>
      <w:r>
        <w:rPr>
          <w:rFonts w:ascii="仿宋" w:eastAsia="仿宋" w:hAnsi="仿宋" w:cs="仿宋" w:hint="eastAsia"/>
          <w:b/>
          <w:sz w:val="32"/>
          <w:szCs w:val="32"/>
        </w:rPr>
        <w:t>：</w:t>
      </w:r>
      <w:r w:rsidR="00EB5935" w:rsidRPr="00EB5935">
        <w:rPr>
          <w:rFonts w:ascii="仿宋" w:eastAsia="仿宋" w:hAnsi="仿宋" w:cs="仿宋" w:hint="eastAsia"/>
          <w:b/>
          <w:sz w:val="32"/>
          <w:szCs w:val="32"/>
        </w:rPr>
        <w:t>院长助理任期满考核</w:t>
      </w:r>
    </w:p>
    <w:p w14:paraId="43578DC5" w14:textId="6AA26A8D" w:rsidR="00EB5935" w:rsidRPr="00EB5935" w:rsidRDefault="00EB5935" w:rsidP="00EB5935">
      <w:pPr>
        <w:ind w:firstLineChars="200" w:firstLine="640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经讨论</w:t>
      </w:r>
      <w:r w:rsidRPr="00EB5935">
        <w:rPr>
          <w:rFonts w:ascii="仿宋" w:eastAsia="仿宋" w:hAnsi="仿宋" w:cs="仿宋" w:hint="eastAsia"/>
          <w:bCs/>
          <w:sz w:val="32"/>
          <w:szCs w:val="32"/>
        </w:rPr>
        <w:t>，一致形成考核合格的决议。</w:t>
      </w:r>
    </w:p>
    <w:p w14:paraId="3290B823" w14:textId="06B0993E" w:rsidR="00EB5935" w:rsidRDefault="00EB5935" w:rsidP="00EB5935">
      <w:pPr>
        <w:ind w:firstLineChars="200" w:firstLine="643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议题二：</w:t>
      </w:r>
      <w:r w:rsidRPr="00EB5935">
        <w:rPr>
          <w:rFonts w:ascii="仿宋" w:eastAsia="仿宋" w:hAnsi="仿宋" w:cs="仿宋" w:hint="eastAsia"/>
          <w:b/>
          <w:sz w:val="32"/>
          <w:szCs w:val="32"/>
        </w:rPr>
        <w:t>研讨院长助理下一任期聘任</w:t>
      </w:r>
    </w:p>
    <w:p w14:paraId="3FF39D1D" w14:textId="73DEA452" w:rsidR="00EB5935" w:rsidRPr="00EB5935" w:rsidRDefault="00EB5935" w:rsidP="00EB5935">
      <w:pPr>
        <w:ind w:firstLineChars="200" w:firstLine="640"/>
        <w:rPr>
          <w:rFonts w:ascii="仿宋" w:eastAsia="仿宋" w:hAnsi="仿宋" w:cs="仿宋"/>
          <w:bCs/>
          <w:sz w:val="32"/>
          <w:szCs w:val="32"/>
        </w:rPr>
      </w:pPr>
      <w:r w:rsidRPr="00EB5935">
        <w:rPr>
          <w:rFonts w:ascii="仿宋" w:eastAsia="仿宋" w:hAnsi="仿宋" w:cs="仿宋" w:hint="eastAsia"/>
          <w:bCs/>
          <w:sz w:val="32"/>
          <w:szCs w:val="32"/>
        </w:rPr>
        <w:t>经讨论，同意继续聘任蔡冬青同志为院长助理</w:t>
      </w:r>
      <w:r>
        <w:rPr>
          <w:rFonts w:ascii="仿宋" w:eastAsia="仿宋" w:hAnsi="仿宋" w:cs="仿宋" w:hint="eastAsia"/>
          <w:bCs/>
          <w:sz w:val="32"/>
          <w:szCs w:val="32"/>
        </w:rPr>
        <w:t>，任期为三年</w:t>
      </w:r>
      <w:r w:rsidRPr="00EB5935">
        <w:rPr>
          <w:rFonts w:ascii="仿宋" w:eastAsia="仿宋" w:hAnsi="仿宋" w:cs="仿宋" w:hint="eastAsia"/>
          <w:bCs/>
          <w:sz w:val="32"/>
          <w:szCs w:val="32"/>
        </w:rPr>
        <w:t>。</w:t>
      </w:r>
    </w:p>
    <w:p w14:paraId="1E2D7A79" w14:textId="4EE3418F" w:rsidR="00BE1AD7" w:rsidRDefault="00EB5935" w:rsidP="00EB5935">
      <w:pPr>
        <w:ind w:firstLineChars="200" w:firstLine="643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议题三：</w:t>
      </w:r>
      <w:r w:rsidRPr="00EB5935">
        <w:rPr>
          <w:rFonts w:ascii="仿宋" w:eastAsia="仿宋" w:hAnsi="仿宋" w:cs="仿宋" w:hint="eastAsia"/>
          <w:b/>
          <w:sz w:val="32"/>
          <w:szCs w:val="32"/>
        </w:rPr>
        <w:t>审议拟引进高水平师资胡晨旭政审材料</w:t>
      </w:r>
    </w:p>
    <w:p w14:paraId="3D0B25E9" w14:textId="68EA4D4B" w:rsidR="00091A0F" w:rsidRPr="00EB5935" w:rsidRDefault="00BE1AD7" w:rsidP="00EB5935">
      <w:pPr>
        <w:ind w:firstLineChars="200" w:firstLine="640"/>
        <w:rPr>
          <w:rFonts w:ascii="仿宋" w:eastAsia="仿宋" w:hAnsi="仿宋" w:cs="仿宋"/>
          <w:bCs/>
          <w:sz w:val="32"/>
          <w:szCs w:val="32"/>
        </w:rPr>
      </w:pPr>
      <w:r w:rsidRPr="00BE1AD7">
        <w:rPr>
          <w:rFonts w:ascii="仿宋" w:eastAsia="仿宋" w:hAnsi="仿宋" w:cs="仿宋" w:hint="eastAsia"/>
          <w:bCs/>
          <w:sz w:val="32"/>
          <w:szCs w:val="32"/>
        </w:rPr>
        <w:t>经讨论，</w:t>
      </w:r>
      <w:r w:rsidR="00EB5935">
        <w:rPr>
          <w:rFonts w:ascii="仿宋" w:eastAsia="仿宋" w:hAnsi="仿宋" w:cs="仿宋" w:hint="eastAsia"/>
          <w:bCs/>
          <w:sz w:val="32"/>
          <w:szCs w:val="32"/>
        </w:rPr>
        <w:t>形成该同志政审合格的决议</w:t>
      </w:r>
      <w:r w:rsidRPr="00BE1AD7">
        <w:rPr>
          <w:rFonts w:ascii="仿宋" w:eastAsia="仿宋" w:hAnsi="仿宋" w:cs="仿宋" w:hint="eastAsia"/>
          <w:bCs/>
          <w:sz w:val="32"/>
          <w:szCs w:val="32"/>
        </w:rPr>
        <w:t>。</w:t>
      </w:r>
    </w:p>
    <w:sectPr w:rsidR="00091A0F" w:rsidRPr="00EB59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黑体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F5AA0D6"/>
    <w:multiLevelType w:val="singleLevel"/>
    <w:tmpl w:val="DF5AA0D6"/>
    <w:lvl w:ilvl="0">
      <w:start w:val="1"/>
      <w:numFmt w:val="decimal"/>
      <w:suff w:val="nothing"/>
      <w:lvlText w:val="%1、"/>
      <w:lvlJc w:val="left"/>
    </w:lvl>
  </w:abstractNum>
  <w:num w:numId="1" w16cid:durableId="15664526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4B243298"/>
    <w:rsid w:val="0001390A"/>
    <w:rsid w:val="00061E7C"/>
    <w:rsid w:val="00091A0F"/>
    <w:rsid w:val="001434AE"/>
    <w:rsid w:val="00324945"/>
    <w:rsid w:val="003F0E45"/>
    <w:rsid w:val="004E621C"/>
    <w:rsid w:val="005F7A4C"/>
    <w:rsid w:val="008F2E95"/>
    <w:rsid w:val="00953D72"/>
    <w:rsid w:val="009B1B00"/>
    <w:rsid w:val="00A20720"/>
    <w:rsid w:val="00A804D4"/>
    <w:rsid w:val="00AA2978"/>
    <w:rsid w:val="00BE1AD7"/>
    <w:rsid w:val="00D24D51"/>
    <w:rsid w:val="00EB5935"/>
    <w:rsid w:val="00F15A02"/>
    <w:rsid w:val="089F5484"/>
    <w:rsid w:val="08A8739B"/>
    <w:rsid w:val="19CC3C30"/>
    <w:rsid w:val="1D711E3E"/>
    <w:rsid w:val="23D85404"/>
    <w:rsid w:val="262972EC"/>
    <w:rsid w:val="2791767D"/>
    <w:rsid w:val="2C4508BE"/>
    <w:rsid w:val="3CA425CF"/>
    <w:rsid w:val="3F060816"/>
    <w:rsid w:val="41251BAC"/>
    <w:rsid w:val="453B6C4A"/>
    <w:rsid w:val="4AB8478C"/>
    <w:rsid w:val="4ACA31CC"/>
    <w:rsid w:val="4B243298"/>
    <w:rsid w:val="543010E0"/>
    <w:rsid w:val="5C6A5A2E"/>
    <w:rsid w:val="5C87116C"/>
    <w:rsid w:val="6075267B"/>
    <w:rsid w:val="6396377A"/>
    <w:rsid w:val="659D5C9F"/>
    <w:rsid w:val="6DBF28D1"/>
    <w:rsid w:val="6DCC126E"/>
    <w:rsid w:val="75073542"/>
    <w:rsid w:val="79D47AD3"/>
    <w:rsid w:val="7B9B1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8B51BB"/>
  <w15:docId w15:val="{4C7D6468-F9B5-4700-83F9-5C802C143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Penny</dc:creator>
  <cp:lastModifiedBy>黄 海生</cp:lastModifiedBy>
  <cp:revision>15</cp:revision>
  <dcterms:created xsi:type="dcterms:W3CDTF">2021-04-26T08:24:00Z</dcterms:created>
  <dcterms:modified xsi:type="dcterms:W3CDTF">2022-06-21T05:10:00Z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74B82D6F3FA8498AB31CD2EFA12860E5</vt:lpwstr>
  </property>
</Properties>
</file>