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bottom w:val="single" w:sz="24" w:space="0" w:color="FF0000"/>
        </w:tblBorders>
        <w:tblLayout w:type="fixed"/>
        <w:tblLook w:val="04A0" w:firstRow="1" w:lastRow="0" w:firstColumn="1" w:lastColumn="0" w:noHBand="0" w:noVBand="1"/>
      </w:tblPr>
      <w:tblGrid>
        <w:gridCol w:w="236"/>
        <w:gridCol w:w="3904"/>
        <w:gridCol w:w="1136"/>
        <w:gridCol w:w="3184"/>
        <w:gridCol w:w="360"/>
      </w:tblGrid>
      <w:tr w:rsidR="00091A0F" w14:paraId="27536122" w14:textId="77777777">
        <w:trPr>
          <w:trHeight w:val="2948"/>
        </w:trPr>
        <w:tc>
          <w:tcPr>
            <w:tcW w:w="8820" w:type="dxa"/>
            <w:gridSpan w:val="5"/>
            <w:tcBorders>
              <w:top w:val="nil"/>
              <w:left w:val="nil"/>
              <w:bottom w:val="nil"/>
              <w:right w:val="nil"/>
            </w:tcBorders>
            <w:vAlign w:val="center"/>
          </w:tcPr>
          <w:p w14:paraId="461178C8" w14:textId="77777777" w:rsidR="00091A0F" w:rsidRDefault="00D24D51">
            <w:pPr>
              <w:spacing w:beforeLines="100" w:before="312"/>
              <w:jc w:val="center"/>
              <w:rPr>
                <w:rFonts w:eastAsia="华文中宋"/>
                <w:color w:val="FF0000"/>
                <w:spacing w:val="20"/>
                <w:sz w:val="80"/>
                <w:szCs w:val="80"/>
              </w:rPr>
            </w:pPr>
            <w:r>
              <w:rPr>
                <w:rFonts w:eastAsia="华文中宋" w:hint="eastAsia"/>
                <w:color w:val="FF0000"/>
                <w:spacing w:val="20"/>
                <w:sz w:val="80"/>
                <w:szCs w:val="80"/>
              </w:rPr>
              <w:t>经济学院党委会议信息</w:t>
            </w:r>
          </w:p>
        </w:tc>
      </w:tr>
      <w:tr w:rsidR="00091A0F" w14:paraId="63523941" w14:textId="77777777">
        <w:trPr>
          <w:trHeight w:val="795"/>
        </w:trPr>
        <w:tc>
          <w:tcPr>
            <w:tcW w:w="8820" w:type="dxa"/>
            <w:gridSpan w:val="5"/>
            <w:tcBorders>
              <w:top w:val="nil"/>
              <w:left w:val="nil"/>
              <w:bottom w:val="nil"/>
              <w:right w:val="nil"/>
            </w:tcBorders>
            <w:vAlign w:val="center"/>
          </w:tcPr>
          <w:p w14:paraId="44C20BF9" w14:textId="1E0D9648" w:rsidR="00091A0F" w:rsidRDefault="00D24D51">
            <w:pPr>
              <w:spacing w:before="100"/>
              <w:jc w:val="center"/>
              <w:rPr>
                <w:rFonts w:eastAsia="黑体"/>
                <w:bCs/>
                <w:sz w:val="32"/>
                <w:szCs w:val="32"/>
              </w:rPr>
            </w:pPr>
            <w:r>
              <w:rPr>
                <w:rFonts w:eastAsia="黑体" w:hint="eastAsia"/>
                <w:bCs/>
                <w:sz w:val="32"/>
                <w:szCs w:val="32"/>
              </w:rPr>
              <w:t>三届第</w:t>
            </w:r>
            <w:r w:rsidR="0032693B">
              <w:rPr>
                <w:rFonts w:eastAsia="黑体"/>
                <w:bCs/>
                <w:sz w:val="32"/>
                <w:szCs w:val="32"/>
              </w:rPr>
              <w:t>5</w:t>
            </w:r>
            <w:r w:rsidR="009926DA">
              <w:rPr>
                <w:rFonts w:eastAsia="黑体"/>
                <w:bCs/>
                <w:sz w:val="32"/>
                <w:szCs w:val="32"/>
              </w:rPr>
              <w:t>5</w:t>
            </w:r>
            <w:r>
              <w:rPr>
                <w:rFonts w:eastAsia="黑体" w:hint="eastAsia"/>
                <w:bCs/>
                <w:sz w:val="32"/>
                <w:szCs w:val="32"/>
              </w:rPr>
              <w:t>期</w:t>
            </w:r>
            <w:r>
              <w:rPr>
                <w:rFonts w:eastAsia="黑体"/>
                <w:bCs/>
                <w:sz w:val="32"/>
                <w:szCs w:val="32"/>
              </w:rPr>
              <w:t xml:space="preserve">                                              </w:t>
            </w:r>
          </w:p>
        </w:tc>
      </w:tr>
      <w:tr w:rsidR="00091A0F" w14:paraId="0D26B192" w14:textId="77777777">
        <w:trPr>
          <w:trHeight w:hRule="exact" w:val="795"/>
        </w:trPr>
        <w:tc>
          <w:tcPr>
            <w:tcW w:w="236" w:type="dxa"/>
            <w:tcBorders>
              <w:top w:val="nil"/>
              <w:left w:val="nil"/>
              <w:bottom w:val="single" w:sz="24" w:space="0" w:color="FF0000"/>
              <w:right w:val="nil"/>
            </w:tcBorders>
            <w:vAlign w:val="center"/>
          </w:tcPr>
          <w:p w14:paraId="646B5EBC" w14:textId="77777777" w:rsidR="00091A0F" w:rsidRDefault="00091A0F">
            <w:pPr>
              <w:spacing w:before="100"/>
              <w:jc w:val="center"/>
            </w:pPr>
          </w:p>
        </w:tc>
        <w:tc>
          <w:tcPr>
            <w:tcW w:w="3904" w:type="dxa"/>
            <w:tcBorders>
              <w:top w:val="nil"/>
              <w:left w:val="nil"/>
              <w:bottom w:val="single" w:sz="24" w:space="0" w:color="FF0000"/>
              <w:right w:val="nil"/>
            </w:tcBorders>
            <w:vAlign w:val="center"/>
          </w:tcPr>
          <w:p w14:paraId="061E3043" w14:textId="77777777" w:rsidR="00091A0F" w:rsidRDefault="00091A0F">
            <w:pPr>
              <w:spacing w:before="100"/>
              <w:rPr>
                <w:rFonts w:eastAsia="楷体_GB2312"/>
              </w:rPr>
            </w:pPr>
          </w:p>
        </w:tc>
        <w:tc>
          <w:tcPr>
            <w:tcW w:w="1136" w:type="dxa"/>
            <w:tcBorders>
              <w:top w:val="nil"/>
              <w:left w:val="nil"/>
              <w:bottom w:val="single" w:sz="24" w:space="0" w:color="FF0000"/>
              <w:right w:val="nil"/>
            </w:tcBorders>
            <w:vAlign w:val="center"/>
          </w:tcPr>
          <w:p w14:paraId="4F2E2546" w14:textId="77777777" w:rsidR="00091A0F" w:rsidRDefault="00091A0F">
            <w:pPr>
              <w:spacing w:before="100"/>
              <w:jc w:val="center"/>
            </w:pPr>
          </w:p>
        </w:tc>
        <w:tc>
          <w:tcPr>
            <w:tcW w:w="3184" w:type="dxa"/>
            <w:tcBorders>
              <w:top w:val="nil"/>
              <w:left w:val="nil"/>
              <w:bottom w:val="single" w:sz="24" w:space="0" w:color="FF0000"/>
              <w:right w:val="nil"/>
            </w:tcBorders>
            <w:vAlign w:val="center"/>
          </w:tcPr>
          <w:p w14:paraId="3858CB57" w14:textId="65CAB3CD" w:rsidR="00091A0F" w:rsidRDefault="00D24D51">
            <w:pPr>
              <w:spacing w:before="100"/>
              <w:jc w:val="center"/>
              <w:rPr>
                <w:rFonts w:eastAsia="楷体_GB2312"/>
                <w:spacing w:val="-8"/>
                <w:sz w:val="32"/>
                <w:szCs w:val="32"/>
              </w:rPr>
            </w:pPr>
            <w:r>
              <w:rPr>
                <w:rFonts w:eastAsia="楷体_GB2312"/>
                <w:spacing w:val="-8"/>
                <w:sz w:val="32"/>
                <w:szCs w:val="32"/>
              </w:rPr>
              <w:t>202</w:t>
            </w:r>
            <w:r w:rsidR="00D32799">
              <w:rPr>
                <w:rFonts w:eastAsia="楷体_GB2312"/>
                <w:spacing w:val="-8"/>
                <w:sz w:val="32"/>
                <w:szCs w:val="32"/>
              </w:rPr>
              <w:t>3</w:t>
            </w:r>
            <w:r>
              <w:rPr>
                <w:rFonts w:eastAsia="楷体_GB2312" w:hint="eastAsia"/>
                <w:spacing w:val="-8"/>
                <w:sz w:val="32"/>
                <w:szCs w:val="32"/>
              </w:rPr>
              <w:t>年</w:t>
            </w:r>
            <w:r w:rsidR="00D32799">
              <w:rPr>
                <w:rFonts w:eastAsia="楷体_GB2312"/>
                <w:spacing w:val="-8"/>
                <w:sz w:val="32"/>
                <w:szCs w:val="32"/>
              </w:rPr>
              <w:t>0</w:t>
            </w:r>
            <w:r w:rsidR="009926DA">
              <w:rPr>
                <w:rFonts w:eastAsia="楷体_GB2312"/>
                <w:spacing w:val="-8"/>
                <w:sz w:val="32"/>
                <w:szCs w:val="32"/>
              </w:rPr>
              <w:t>3</w:t>
            </w:r>
            <w:r>
              <w:rPr>
                <w:rFonts w:eastAsia="楷体_GB2312" w:hint="eastAsia"/>
                <w:spacing w:val="-8"/>
                <w:sz w:val="32"/>
                <w:szCs w:val="32"/>
              </w:rPr>
              <w:t>月</w:t>
            </w:r>
            <w:r w:rsidR="009926DA">
              <w:rPr>
                <w:rFonts w:eastAsia="楷体_GB2312"/>
                <w:spacing w:val="-8"/>
                <w:sz w:val="32"/>
                <w:szCs w:val="32"/>
              </w:rPr>
              <w:t>08</w:t>
            </w:r>
            <w:r>
              <w:rPr>
                <w:rFonts w:eastAsia="楷体_GB2312" w:hint="eastAsia"/>
                <w:spacing w:val="-8"/>
                <w:sz w:val="32"/>
                <w:szCs w:val="32"/>
              </w:rPr>
              <w:t>日</w:t>
            </w:r>
          </w:p>
        </w:tc>
        <w:tc>
          <w:tcPr>
            <w:tcW w:w="360" w:type="dxa"/>
            <w:tcBorders>
              <w:top w:val="nil"/>
              <w:left w:val="nil"/>
              <w:bottom w:val="single" w:sz="24" w:space="0" w:color="FF0000"/>
              <w:right w:val="nil"/>
            </w:tcBorders>
            <w:vAlign w:val="center"/>
          </w:tcPr>
          <w:p w14:paraId="417DAB70" w14:textId="77777777" w:rsidR="00091A0F" w:rsidRDefault="00091A0F">
            <w:pPr>
              <w:spacing w:before="100"/>
            </w:pPr>
          </w:p>
        </w:tc>
      </w:tr>
    </w:tbl>
    <w:p w14:paraId="2076E543" w14:textId="77777777" w:rsidR="00091A0F" w:rsidRDefault="00091A0F">
      <w:pPr>
        <w:tabs>
          <w:tab w:val="left" w:pos="4680"/>
        </w:tabs>
        <w:spacing w:before="100"/>
      </w:pPr>
    </w:p>
    <w:p w14:paraId="7846722F" w14:textId="14518BA7" w:rsidR="00F8011A" w:rsidRDefault="00F8011A" w:rsidP="00F8011A">
      <w:pPr>
        <w:spacing w:line="520" w:lineRule="exact"/>
        <w:ind w:firstLineChars="200" w:firstLine="640"/>
        <w:rPr>
          <w:rFonts w:eastAsia="仿宋"/>
          <w:sz w:val="32"/>
          <w:szCs w:val="32"/>
        </w:rPr>
      </w:pPr>
      <w:bookmarkStart w:id="0" w:name="_Hlk113606777"/>
      <w:r>
        <w:rPr>
          <w:rFonts w:eastAsia="仿宋" w:hint="eastAsia"/>
          <w:sz w:val="32"/>
          <w:szCs w:val="32"/>
        </w:rPr>
        <w:t>时间：</w:t>
      </w:r>
      <w:r>
        <w:rPr>
          <w:rFonts w:eastAsia="仿宋"/>
          <w:sz w:val="32"/>
          <w:szCs w:val="32"/>
        </w:rPr>
        <w:t>202</w:t>
      </w:r>
      <w:r w:rsidR="00D32799">
        <w:rPr>
          <w:rFonts w:eastAsia="仿宋"/>
          <w:sz w:val="32"/>
          <w:szCs w:val="32"/>
        </w:rPr>
        <w:t>3</w:t>
      </w:r>
      <w:r>
        <w:rPr>
          <w:rFonts w:eastAsia="仿宋" w:hint="eastAsia"/>
          <w:sz w:val="32"/>
          <w:szCs w:val="32"/>
        </w:rPr>
        <w:t>年</w:t>
      </w:r>
      <w:r w:rsidR="00D32799">
        <w:rPr>
          <w:rFonts w:eastAsia="仿宋"/>
          <w:sz w:val="32"/>
          <w:szCs w:val="32"/>
        </w:rPr>
        <w:t>0</w:t>
      </w:r>
      <w:r w:rsidR="009926DA">
        <w:rPr>
          <w:rFonts w:eastAsia="仿宋"/>
          <w:sz w:val="32"/>
          <w:szCs w:val="32"/>
        </w:rPr>
        <w:t>3</w:t>
      </w:r>
      <w:r>
        <w:rPr>
          <w:rFonts w:eastAsia="仿宋" w:hint="eastAsia"/>
          <w:sz w:val="32"/>
          <w:szCs w:val="32"/>
        </w:rPr>
        <w:t>月</w:t>
      </w:r>
      <w:r w:rsidR="009926DA">
        <w:rPr>
          <w:rFonts w:eastAsia="仿宋"/>
          <w:sz w:val="32"/>
          <w:szCs w:val="32"/>
        </w:rPr>
        <w:t>08</w:t>
      </w:r>
      <w:r>
        <w:rPr>
          <w:rFonts w:eastAsia="仿宋" w:hint="eastAsia"/>
          <w:sz w:val="32"/>
          <w:szCs w:val="32"/>
        </w:rPr>
        <w:t>日</w:t>
      </w:r>
    </w:p>
    <w:p w14:paraId="41977318" w14:textId="6FA03FBF" w:rsidR="00F8011A" w:rsidRDefault="00F8011A" w:rsidP="00F8011A">
      <w:pPr>
        <w:spacing w:line="520" w:lineRule="exact"/>
        <w:ind w:firstLineChars="200" w:firstLine="640"/>
        <w:rPr>
          <w:rFonts w:eastAsia="仿宋"/>
          <w:sz w:val="32"/>
          <w:szCs w:val="32"/>
        </w:rPr>
      </w:pPr>
      <w:r>
        <w:rPr>
          <w:rFonts w:eastAsia="仿宋" w:hint="eastAsia"/>
          <w:sz w:val="32"/>
          <w:szCs w:val="32"/>
        </w:rPr>
        <w:t>地点：</w:t>
      </w:r>
      <w:r w:rsidR="00D32799">
        <w:rPr>
          <w:rFonts w:eastAsia="仿宋" w:hint="eastAsia"/>
          <w:sz w:val="32"/>
          <w:szCs w:val="32"/>
        </w:rPr>
        <w:t>文科楼</w:t>
      </w:r>
      <w:r w:rsidR="00D32799">
        <w:rPr>
          <w:rFonts w:eastAsia="仿宋" w:hint="eastAsia"/>
          <w:sz w:val="32"/>
          <w:szCs w:val="32"/>
        </w:rPr>
        <w:t>5</w:t>
      </w:r>
      <w:r w:rsidR="00D32799">
        <w:rPr>
          <w:rFonts w:eastAsia="仿宋"/>
          <w:sz w:val="32"/>
          <w:szCs w:val="32"/>
        </w:rPr>
        <w:t>2</w:t>
      </w:r>
      <w:r w:rsidR="009926DA">
        <w:rPr>
          <w:rFonts w:eastAsia="仿宋"/>
          <w:sz w:val="32"/>
          <w:szCs w:val="32"/>
        </w:rPr>
        <w:t>2</w:t>
      </w:r>
      <w:r w:rsidR="00D32799">
        <w:rPr>
          <w:rFonts w:eastAsia="仿宋" w:hint="eastAsia"/>
          <w:sz w:val="32"/>
          <w:szCs w:val="32"/>
        </w:rPr>
        <w:t>会议室</w:t>
      </w:r>
    </w:p>
    <w:p w14:paraId="6A273E5A" w14:textId="77777777" w:rsidR="00F8011A" w:rsidRDefault="00F8011A" w:rsidP="00F8011A">
      <w:pPr>
        <w:spacing w:line="520" w:lineRule="exact"/>
        <w:ind w:firstLineChars="200" w:firstLine="640"/>
        <w:rPr>
          <w:rFonts w:eastAsia="仿宋"/>
          <w:sz w:val="32"/>
          <w:szCs w:val="32"/>
        </w:rPr>
      </w:pPr>
      <w:r>
        <w:rPr>
          <w:rFonts w:eastAsia="仿宋" w:hint="eastAsia"/>
          <w:sz w:val="32"/>
          <w:szCs w:val="32"/>
        </w:rPr>
        <w:t>主持：院党委书记董军</w:t>
      </w:r>
    </w:p>
    <w:p w14:paraId="7E8FEC57" w14:textId="77777777" w:rsidR="00F8011A" w:rsidRDefault="00F8011A" w:rsidP="00F8011A">
      <w:pPr>
        <w:snapToGrid w:val="0"/>
        <w:spacing w:line="560" w:lineRule="exact"/>
        <w:ind w:firstLineChars="200" w:firstLine="640"/>
        <w:rPr>
          <w:rFonts w:eastAsia="仿宋"/>
          <w:sz w:val="32"/>
          <w:szCs w:val="32"/>
        </w:rPr>
      </w:pPr>
      <w:r>
        <w:rPr>
          <w:rFonts w:eastAsia="仿宋" w:hint="eastAsia"/>
          <w:sz w:val="32"/>
          <w:szCs w:val="32"/>
        </w:rPr>
        <w:t>出席：院党委书记董军，院长、党委副书记岳中刚，院党委委员、副院长王子敏，院党委委员、</w:t>
      </w:r>
      <w:r>
        <w:rPr>
          <w:rFonts w:eastAsia="仿宋" w:hint="eastAsia"/>
          <w:kern w:val="0"/>
          <w:sz w:val="32"/>
          <w:szCs w:val="32"/>
        </w:rPr>
        <w:t>副院长杨小军</w:t>
      </w:r>
    </w:p>
    <w:p w14:paraId="726ACA27" w14:textId="49C0A1BE" w:rsidR="00F8011A" w:rsidRDefault="00F8011A" w:rsidP="00F8011A">
      <w:pPr>
        <w:snapToGrid w:val="0"/>
        <w:spacing w:line="560" w:lineRule="exact"/>
        <w:ind w:firstLineChars="200" w:firstLine="640"/>
        <w:rPr>
          <w:rFonts w:eastAsia="仿宋"/>
          <w:kern w:val="0"/>
          <w:sz w:val="32"/>
          <w:szCs w:val="32"/>
        </w:rPr>
      </w:pPr>
      <w:r>
        <w:rPr>
          <w:rFonts w:eastAsia="仿宋" w:hint="eastAsia"/>
          <w:kern w:val="0"/>
          <w:sz w:val="32"/>
          <w:szCs w:val="32"/>
        </w:rPr>
        <w:t>列席：</w:t>
      </w:r>
      <w:r w:rsidR="002F1F00">
        <w:rPr>
          <w:rFonts w:eastAsia="仿宋" w:hint="eastAsia"/>
          <w:kern w:val="0"/>
          <w:sz w:val="32"/>
          <w:szCs w:val="32"/>
        </w:rPr>
        <w:t>组织干事黄海生</w:t>
      </w:r>
    </w:p>
    <w:p w14:paraId="370182CF" w14:textId="0E6F98EC" w:rsidR="007F5A16" w:rsidRDefault="00F8011A" w:rsidP="00F8011A">
      <w:pPr>
        <w:ind w:firstLineChars="200" w:firstLine="640"/>
        <w:rPr>
          <w:rFonts w:ascii="仿宋" w:eastAsia="仿宋" w:hAnsi="仿宋" w:cs="仿宋"/>
          <w:sz w:val="32"/>
          <w:szCs w:val="32"/>
        </w:rPr>
      </w:pPr>
      <w:r>
        <w:rPr>
          <w:rFonts w:ascii="仿宋" w:eastAsia="仿宋" w:hAnsi="仿宋" w:cs="仿宋" w:hint="eastAsia"/>
          <w:sz w:val="32"/>
          <w:szCs w:val="32"/>
        </w:rPr>
        <w:t>会议讨论了以下议题：</w:t>
      </w:r>
    </w:p>
    <w:p w14:paraId="017BF009" w14:textId="77777777" w:rsidR="00842196" w:rsidRDefault="00842196" w:rsidP="00842196">
      <w:pPr>
        <w:rPr>
          <w:rFonts w:ascii="仿宋" w:eastAsia="仿宋" w:hAnsi="仿宋" w:cs="仿宋"/>
          <w:b/>
          <w:sz w:val="32"/>
          <w:szCs w:val="32"/>
        </w:rPr>
      </w:pPr>
      <w:r>
        <w:rPr>
          <w:rFonts w:ascii="仿宋" w:eastAsia="仿宋" w:hAnsi="仿宋" w:cs="仿宋" w:hint="eastAsia"/>
          <w:b/>
          <w:sz w:val="32"/>
          <w:szCs w:val="32"/>
        </w:rPr>
        <w:t>议题</w:t>
      </w:r>
      <w:proofErr w:type="gramStart"/>
      <w:r>
        <w:rPr>
          <w:rFonts w:ascii="仿宋" w:eastAsia="仿宋" w:hAnsi="仿宋" w:cs="仿宋" w:hint="eastAsia"/>
          <w:b/>
          <w:sz w:val="32"/>
          <w:szCs w:val="32"/>
        </w:rPr>
        <w:t>一</w:t>
      </w:r>
      <w:proofErr w:type="gramEnd"/>
      <w:r>
        <w:rPr>
          <w:rFonts w:ascii="仿宋" w:eastAsia="仿宋" w:hAnsi="仿宋" w:cs="仿宋" w:hint="eastAsia"/>
          <w:b/>
          <w:sz w:val="32"/>
          <w:szCs w:val="32"/>
        </w:rPr>
        <w:t>：</w:t>
      </w:r>
      <w:r w:rsidRPr="00BA1CB7">
        <w:rPr>
          <w:rFonts w:ascii="仿宋" w:eastAsia="仿宋" w:hAnsi="仿宋" w:cs="仿宋" w:hint="eastAsia"/>
          <w:b/>
          <w:sz w:val="32"/>
          <w:szCs w:val="32"/>
        </w:rPr>
        <w:t>学</w:t>
      </w:r>
      <w:proofErr w:type="gramStart"/>
      <w:r w:rsidRPr="00BA1CB7">
        <w:rPr>
          <w:rFonts w:ascii="仿宋" w:eastAsia="仿宋" w:hAnsi="仿宋" w:cs="仿宋" w:hint="eastAsia"/>
          <w:b/>
          <w:sz w:val="32"/>
          <w:szCs w:val="32"/>
        </w:rPr>
        <w:t>习习近</w:t>
      </w:r>
      <w:proofErr w:type="gramEnd"/>
      <w:r w:rsidRPr="00BA1CB7">
        <w:rPr>
          <w:rFonts w:ascii="仿宋" w:eastAsia="仿宋" w:hAnsi="仿宋" w:cs="仿宋" w:hint="eastAsia"/>
          <w:b/>
          <w:sz w:val="32"/>
          <w:szCs w:val="32"/>
        </w:rPr>
        <w:t>平总书记在参加十四届全国人大一次会议江苏代表团审议时的重要讲话精神</w:t>
      </w:r>
      <w:r>
        <w:rPr>
          <w:rFonts w:ascii="仿宋" w:eastAsia="仿宋" w:hAnsi="仿宋" w:cs="仿宋" w:hint="eastAsia"/>
          <w:b/>
          <w:sz w:val="32"/>
          <w:szCs w:val="32"/>
        </w:rPr>
        <w:t xml:space="preserve"> </w:t>
      </w:r>
      <w:r>
        <w:rPr>
          <w:rFonts w:ascii="仿宋" w:eastAsia="仿宋" w:hAnsi="仿宋" w:cs="仿宋"/>
          <w:b/>
          <w:sz w:val="32"/>
          <w:szCs w:val="32"/>
        </w:rPr>
        <w:t xml:space="preserve">   </w:t>
      </w:r>
    </w:p>
    <w:p w14:paraId="0AB4382E" w14:textId="548BABFD" w:rsidR="00842196" w:rsidRPr="00BA1CB7" w:rsidRDefault="00842196" w:rsidP="00842196">
      <w:pPr>
        <w:ind w:firstLineChars="200" w:firstLine="640"/>
        <w:rPr>
          <w:rFonts w:ascii="仿宋" w:eastAsia="仿宋" w:hAnsi="仿宋" w:cs="仿宋"/>
          <w:bCs/>
          <w:sz w:val="32"/>
          <w:szCs w:val="32"/>
        </w:rPr>
      </w:pPr>
      <w:r>
        <w:rPr>
          <w:rFonts w:ascii="仿宋" w:eastAsia="仿宋" w:hAnsi="仿宋" w:cs="仿宋" w:hint="eastAsia"/>
          <w:bCs/>
          <w:sz w:val="32"/>
          <w:szCs w:val="32"/>
        </w:rPr>
        <w:t>学习后，落实到日常工作中。</w:t>
      </w:r>
    </w:p>
    <w:p w14:paraId="3EDBE4F3" w14:textId="77777777" w:rsidR="00842196" w:rsidRDefault="00842196" w:rsidP="00842196">
      <w:pPr>
        <w:rPr>
          <w:rFonts w:ascii="仿宋" w:eastAsia="仿宋" w:hAnsi="仿宋" w:cs="仿宋"/>
          <w:b/>
          <w:sz w:val="32"/>
          <w:szCs w:val="32"/>
        </w:rPr>
      </w:pPr>
      <w:r>
        <w:rPr>
          <w:rFonts w:ascii="仿宋" w:eastAsia="仿宋" w:hAnsi="仿宋" w:cs="仿宋" w:hint="eastAsia"/>
          <w:b/>
          <w:sz w:val="32"/>
          <w:szCs w:val="32"/>
        </w:rPr>
        <w:t>议题二：</w:t>
      </w:r>
      <w:r w:rsidRPr="00BA1CB7">
        <w:rPr>
          <w:rFonts w:ascii="仿宋" w:eastAsia="仿宋" w:hAnsi="仿宋" w:cs="仿宋" w:hint="eastAsia"/>
          <w:b/>
          <w:sz w:val="32"/>
          <w:szCs w:val="32"/>
        </w:rPr>
        <w:t>审议《2022年度经济学院党员领导干部民主生活会开展情况专题报告》</w:t>
      </w:r>
    </w:p>
    <w:p w14:paraId="14EB1203" w14:textId="119F29B6" w:rsidR="00842196" w:rsidRDefault="00842196" w:rsidP="00842196">
      <w:pPr>
        <w:ind w:firstLineChars="200" w:firstLine="640"/>
        <w:rPr>
          <w:rFonts w:ascii="仿宋" w:eastAsia="仿宋" w:hAnsi="仿宋" w:cs="仿宋"/>
          <w:sz w:val="32"/>
          <w:szCs w:val="32"/>
        </w:rPr>
      </w:pPr>
      <w:r>
        <w:rPr>
          <w:rFonts w:ascii="仿宋" w:eastAsia="仿宋" w:hAnsi="仿宋" w:cs="仿宋" w:hint="eastAsia"/>
          <w:sz w:val="32"/>
          <w:szCs w:val="32"/>
        </w:rPr>
        <w:t>经表决后，一致通过，报送学校纪委和学校组织部。</w:t>
      </w:r>
    </w:p>
    <w:p w14:paraId="191EC313" w14:textId="77777777" w:rsidR="00842196" w:rsidRDefault="00842196" w:rsidP="00842196">
      <w:pPr>
        <w:rPr>
          <w:rFonts w:ascii="仿宋" w:eastAsia="仿宋" w:hAnsi="仿宋" w:cs="仿宋"/>
          <w:b/>
          <w:bCs/>
          <w:sz w:val="32"/>
          <w:szCs w:val="32"/>
        </w:rPr>
      </w:pPr>
      <w:r w:rsidRPr="0016739A">
        <w:rPr>
          <w:rFonts w:ascii="仿宋" w:eastAsia="仿宋" w:hAnsi="仿宋" w:cs="仿宋" w:hint="eastAsia"/>
          <w:b/>
          <w:bCs/>
          <w:sz w:val="32"/>
          <w:szCs w:val="32"/>
        </w:rPr>
        <w:t>议题三：</w:t>
      </w:r>
      <w:r w:rsidRPr="00BA1CB7">
        <w:rPr>
          <w:rFonts w:ascii="仿宋" w:eastAsia="仿宋" w:hAnsi="仿宋" w:cs="仿宋" w:hint="eastAsia"/>
          <w:b/>
          <w:bCs/>
          <w:sz w:val="32"/>
          <w:szCs w:val="32"/>
        </w:rPr>
        <w:t>审议《经济学院2023年度教师政治理论学习指导计划》</w:t>
      </w:r>
    </w:p>
    <w:p w14:paraId="40487D85" w14:textId="11AB64C8" w:rsidR="00C43163" w:rsidRPr="003A4DDD" w:rsidRDefault="00842196" w:rsidP="003A4DDD">
      <w:pPr>
        <w:ind w:firstLineChars="200" w:firstLine="640"/>
        <w:rPr>
          <w:rFonts w:ascii="仿宋" w:eastAsia="仿宋" w:hAnsi="仿宋" w:cs="仿宋"/>
          <w:sz w:val="32"/>
          <w:szCs w:val="32"/>
        </w:rPr>
      </w:pPr>
      <w:r>
        <w:rPr>
          <w:rFonts w:ascii="仿宋" w:eastAsia="仿宋" w:hAnsi="仿宋" w:cs="仿宋" w:hint="eastAsia"/>
          <w:sz w:val="32"/>
          <w:szCs w:val="32"/>
        </w:rPr>
        <w:lastRenderedPageBreak/>
        <w:t>经表决后，一致通过，以党内发文形式公布并抄送学校教师工作部。</w:t>
      </w:r>
      <w:bookmarkEnd w:id="0"/>
    </w:p>
    <w:sectPr w:rsidR="00C43163" w:rsidRPr="003A4D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FDEC" w14:textId="77777777" w:rsidR="00BF11DE" w:rsidRDefault="00BF11DE" w:rsidP="003E13E0">
      <w:r>
        <w:separator/>
      </w:r>
    </w:p>
  </w:endnote>
  <w:endnote w:type="continuationSeparator" w:id="0">
    <w:p w14:paraId="639C654D" w14:textId="77777777" w:rsidR="00BF11DE" w:rsidRDefault="00BF11DE" w:rsidP="003E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0E84" w14:textId="77777777" w:rsidR="00BF11DE" w:rsidRDefault="00BF11DE" w:rsidP="003E13E0">
      <w:r>
        <w:separator/>
      </w:r>
    </w:p>
  </w:footnote>
  <w:footnote w:type="continuationSeparator" w:id="0">
    <w:p w14:paraId="215B294E" w14:textId="77777777" w:rsidR="00BF11DE" w:rsidRDefault="00BF11DE" w:rsidP="003E1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B243298"/>
    <w:rsid w:val="00005BD9"/>
    <w:rsid w:val="0001390A"/>
    <w:rsid w:val="00091A0F"/>
    <w:rsid w:val="000A308C"/>
    <w:rsid w:val="000A71EC"/>
    <w:rsid w:val="000C0C4D"/>
    <w:rsid w:val="000C6A7D"/>
    <w:rsid w:val="000E2EFA"/>
    <w:rsid w:val="00121667"/>
    <w:rsid w:val="001434AE"/>
    <w:rsid w:val="001A2677"/>
    <w:rsid w:val="001E4F42"/>
    <w:rsid w:val="001F04D9"/>
    <w:rsid w:val="00205B3B"/>
    <w:rsid w:val="00257C6A"/>
    <w:rsid w:val="00270BA1"/>
    <w:rsid w:val="002F1F00"/>
    <w:rsid w:val="00324945"/>
    <w:rsid w:val="0032693B"/>
    <w:rsid w:val="00336CC8"/>
    <w:rsid w:val="00376D6C"/>
    <w:rsid w:val="003A4DDD"/>
    <w:rsid w:val="003C778F"/>
    <w:rsid w:val="003E13E0"/>
    <w:rsid w:val="003F7D95"/>
    <w:rsid w:val="0046332E"/>
    <w:rsid w:val="004636ED"/>
    <w:rsid w:val="00490CBC"/>
    <w:rsid w:val="004E621C"/>
    <w:rsid w:val="004F77DD"/>
    <w:rsid w:val="00522BC9"/>
    <w:rsid w:val="005525F2"/>
    <w:rsid w:val="00570ECC"/>
    <w:rsid w:val="005A3497"/>
    <w:rsid w:val="005C2C61"/>
    <w:rsid w:val="005F1970"/>
    <w:rsid w:val="005F4481"/>
    <w:rsid w:val="005F7A4C"/>
    <w:rsid w:val="006304C2"/>
    <w:rsid w:val="00641C89"/>
    <w:rsid w:val="00646D3F"/>
    <w:rsid w:val="006F0FAC"/>
    <w:rsid w:val="00712D82"/>
    <w:rsid w:val="00734A97"/>
    <w:rsid w:val="007F5A16"/>
    <w:rsid w:val="00842196"/>
    <w:rsid w:val="00847F0B"/>
    <w:rsid w:val="00861D56"/>
    <w:rsid w:val="008C42FB"/>
    <w:rsid w:val="008D537A"/>
    <w:rsid w:val="008F2E95"/>
    <w:rsid w:val="00953D72"/>
    <w:rsid w:val="00967180"/>
    <w:rsid w:val="009926DA"/>
    <w:rsid w:val="009A0354"/>
    <w:rsid w:val="009C25CC"/>
    <w:rsid w:val="009C376D"/>
    <w:rsid w:val="009D5AF5"/>
    <w:rsid w:val="00A13270"/>
    <w:rsid w:val="00A37D5F"/>
    <w:rsid w:val="00A40D51"/>
    <w:rsid w:val="00A443C7"/>
    <w:rsid w:val="00A555D5"/>
    <w:rsid w:val="00A62905"/>
    <w:rsid w:val="00A632CB"/>
    <w:rsid w:val="00AE3285"/>
    <w:rsid w:val="00B03919"/>
    <w:rsid w:val="00B14396"/>
    <w:rsid w:val="00B84298"/>
    <w:rsid w:val="00B93C1B"/>
    <w:rsid w:val="00BA2B11"/>
    <w:rsid w:val="00BA60FD"/>
    <w:rsid w:val="00BF11DE"/>
    <w:rsid w:val="00C43163"/>
    <w:rsid w:val="00C529A4"/>
    <w:rsid w:val="00C641C1"/>
    <w:rsid w:val="00CB14B8"/>
    <w:rsid w:val="00CB6EEA"/>
    <w:rsid w:val="00CC1885"/>
    <w:rsid w:val="00CF0630"/>
    <w:rsid w:val="00CF340C"/>
    <w:rsid w:val="00D24D51"/>
    <w:rsid w:val="00D32799"/>
    <w:rsid w:val="00D40026"/>
    <w:rsid w:val="00D67991"/>
    <w:rsid w:val="00D85019"/>
    <w:rsid w:val="00DA2EDE"/>
    <w:rsid w:val="00DB644A"/>
    <w:rsid w:val="00DC3AA3"/>
    <w:rsid w:val="00DD5567"/>
    <w:rsid w:val="00E520A7"/>
    <w:rsid w:val="00EB10F5"/>
    <w:rsid w:val="00EC02A0"/>
    <w:rsid w:val="00EC0585"/>
    <w:rsid w:val="00EC27C3"/>
    <w:rsid w:val="00EE281C"/>
    <w:rsid w:val="00EE3061"/>
    <w:rsid w:val="00F070B3"/>
    <w:rsid w:val="00F15A02"/>
    <w:rsid w:val="00F3743E"/>
    <w:rsid w:val="00F8011A"/>
    <w:rsid w:val="00FA108A"/>
    <w:rsid w:val="00FB09A2"/>
    <w:rsid w:val="00FB269D"/>
    <w:rsid w:val="089F5484"/>
    <w:rsid w:val="08A8739B"/>
    <w:rsid w:val="19CC3C30"/>
    <w:rsid w:val="1D711E3E"/>
    <w:rsid w:val="23D85404"/>
    <w:rsid w:val="262972EC"/>
    <w:rsid w:val="2791767D"/>
    <w:rsid w:val="2C4508BE"/>
    <w:rsid w:val="3CA425CF"/>
    <w:rsid w:val="3F060816"/>
    <w:rsid w:val="41251BAC"/>
    <w:rsid w:val="453B6C4A"/>
    <w:rsid w:val="4AB8478C"/>
    <w:rsid w:val="4ACA31CC"/>
    <w:rsid w:val="4B243298"/>
    <w:rsid w:val="543010E0"/>
    <w:rsid w:val="5C6A5A2E"/>
    <w:rsid w:val="5C87116C"/>
    <w:rsid w:val="6075267B"/>
    <w:rsid w:val="6396377A"/>
    <w:rsid w:val="659D5C9F"/>
    <w:rsid w:val="6DBF28D1"/>
    <w:rsid w:val="6DCC126E"/>
    <w:rsid w:val="75073542"/>
    <w:rsid w:val="79D47AD3"/>
    <w:rsid w:val="7B9B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B51BB"/>
  <w15:docId w15:val="{4C7D6468-F9B5-4700-83F9-5C802C14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13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13E0"/>
    <w:rPr>
      <w:rFonts w:asciiTheme="minorHAnsi" w:eastAsiaTheme="minorEastAsia" w:hAnsiTheme="minorHAnsi" w:cstheme="minorBidi"/>
      <w:kern w:val="2"/>
      <w:sz w:val="18"/>
      <w:szCs w:val="18"/>
    </w:rPr>
  </w:style>
  <w:style w:type="paragraph" w:styleId="a5">
    <w:name w:val="footer"/>
    <w:basedOn w:val="a"/>
    <w:link w:val="a6"/>
    <w:rsid w:val="003E13E0"/>
    <w:pPr>
      <w:tabs>
        <w:tab w:val="center" w:pos="4153"/>
        <w:tab w:val="right" w:pos="8306"/>
      </w:tabs>
      <w:snapToGrid w:val="0"/>
      <w:jc w:val="left"/>
    </w:pPr>
    <w:rPr>
      <w:sz w:val="18"/>
      <w:szCs w:val="18"/>
    </w:rPr>
  </w:style>
  <w:style w:type="character" w:customStyle="1" w:styleId="a6">
    <w:name w:val="页脚 字符"/>
    <w:basedOn w:val="a0"/>
    <w:link w:val="a5"/>
    <w:rsid w:val="003E13E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黄 海生</cp:lastModifiedBy>
  <cp:revision>76</cp:revision>
  <dcterms:created xsi:type="dcterms:W3CDTF">2021-04-26T08:24:00Z</dcterms:created>
  <dcterms:modified xsi:type="dcterms:W3CDTF">2023-03-10T05:56:00Z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74B82D6F3FA8498AB31CD2EFA12860E5</vt:lpwstr>
  </property>
</Properties>
</file>