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53971FE6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1A2677">
              <w:rPr>
                <w:rFonts w:eastAsia="黑体"/>
                <w:bCs/>
                <w:sz w:val="32"/>
                <w:szCs w:val="32"/>
              </w:rPr>
              <w:t>4</w:t>
            </w:r>
            <w:r w:rsidR="003F7D95">
              <w:rPr>
                <w:rFonts w:eastAsia="黑体"/>
                <w:bCs/>
                <w:sz w:val="32"/>
                <w:szCs w:val="32"/>
              </w:rPr>
              <w:t>6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27F95B56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3F7D95">
              <w:rPr>
                <w:rFonts w:eastAsia="楷体_GB2312"/>
                <w:spacing w:val="-8"/>
                <w:sz w:val="32"/>
                <w:szCs w:val="32"/>
              </w:rPr>
              <w:t>10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3F7D95">
              <w:rPr>
                <w:rFonts w:eastAsia="楷体_GB2312"/>
                <w:spacing w:val="-8"/>
                <w:sz w:val="32"/>
                <w:szCs w:val="32"/>
              </w:rPr>
              <w:t>12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5B790954" w14:textId="3A46E3AB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2022</w:t>
      </w:r>
      <w:r>
        <w:rPr>
          <w:rFonts w:eastAsia="仿宋" w:hint="eastAsia"/>
          <w:sz w:val="32"/>
          <w:szCs w:val="32"/>
        </w:rPr>
        <w:t>年</w:t>
      </w:r>
      <w:r w:rsidR="003F7D95">
        <w:rPr>
          <w:rFonts w:eastAsia="仿宋"/>
          <w:sz w:val="32"/>
          <w:szCs w:val="32"/>
        </w:rPr>
        <w:t>10</w:t>
      </w:r>
      <w:r>
        <w:rPr>
          <w:rFonts w:eastAsia="仿宋" w:hint="eastAsia"/>
          <w:sz w:val="32"/>
          <w:szCs w:val="32"/>
        </w:rPr>
        <w:t>月</w:t>
      </w:r>
      <w:r w:rsidR="003F7D95">
        <w:rPr>
          <w:rFonts w:eastAsia="仿宋"/>
          <w:sz w:val="32"/>
          <w:szCs w:val="32"/>
        </w:rPr>
        <w:t>12</w:t>
      </w:r>
      <w:r>
        <w:rPr>
          <w:rFonts w:eastAsia="仿宋" w:hint="eastAsia"/>
          <w:sz w:val="32"/>
          <w:szCs w:val="32"/>
        </w:rPr>
        <w:t>日</w:t>
      </w:r>
    </w:p>
    <w:p w14:paraId="4D67CF81" w14:textId="2016796C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地点：文科楼</w:t>
      </w:r>
      <w:r>
        <w:rPr>
          <w:rFonts w:eastAsia="仿宋" w:hint="eastAsia"/>
          <w:sz w:val="32"/>
          <w:szCs w:val="32"/>
        </w:rPr>
        <w:t>5</w:t>
      </w:r>
      <w:r>
        <w:rPr>
          <w:rFonts w:eastAsia="仿宋"/>
          <w:sz w:val="32"/>
          <w:szCs w:val="32"/>
        </w:rPr>
        <w:t>2</w:t>
      </w:r>
      <w:r w:rsidR="003F7D95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会议室</w:t>
      </w:r>
    </w:p>
    <w:p w14:paraId="22906899" w14:textId="77777777" w:rsidR="00270BA1" w:rsidRDefault="00270BA1" w:rsidP="00270BA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19097C2B" w14:textId="63394887" w:rsidR="00270BA1" w:rsidRDefault="00270BA1" w:rsidP="00270BA1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出席：院党委书记黄宝凤，院长、党委副书记岳中刚，院党委副书记、副院长董军，院党委委员、副院长王子敏</w:t>
      </w:r>
      <w:r w:rsidR="00376D6C">
        <w:rPr>
          <w:rFonts w:eastAsia="仿宋" w:hint="eastAsia"/>
          <w:sz w:val="32"/>
          <w:szCs w:val="32"/>
        </w:rPr>
        <w:t>，院党委委员、副院长杨小军</w:t>
      </w:r>
    </w:p>
    <w:p w14:paraId="1BED3525" w14:textId="27A0419B" w:rsidR="00270BA1" w:rsidRDefault="00270BA1" w:rsidP="00270BA1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列席：组织干事黄海生</w:t>
      </w:r>
    </w:p>
    <w:p w14:paraId="2799669F" w14:textId="6A5EB7B8" w:rsidR="00490CBC" w:rsidRDefault="00490CBC" w:rsidP="00490C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11CAD49D" w14:textId="77777777" w:rsidR="00A555D5" w:rsidRDefault="00A555D5" w:rsidP="00A555D5">
      <w:pPr>
        <w:rPr>
          <w:rFonts w:ascii="仿宋" w:eastAsia="仿宋" w:hAnsi="仿宋" w:cs="仿宋"/>
          <w:b/>
          <w:sz w:val="32"/>
          <w:szCs w:val="32"/>
        </w:rPr>
      </w:pPr>
      <w:bookmarkStart w:id="0" w:name="_Hlk113606777"/>
      <w:r>
        <w:rPr>
          <w:rFonts w:ascii="仿宋" w:eastAsia="仿宋" w:hAnsi="仿宋" w:cs="仿宋" w:hint="eastAsia"/>
          <w:b/>
          <w:sz w:val="32"/>
          <w:szCs w:val="32"/>
        </w:rPr>
        <w:t>议题一：全面从严治党专题会议</w:t>
      </w:r>
      <w:r>
        <w:rPr>
          <w:rFonts w:ascii="仿宋" w:eastAsia="仿宋" w:hAnsi="仿宋" w:cs="仿宋"/>
          <w:b/>
          <w:sz w:val="32"/>
          <w:szCs w:val="32"/>
        </w:rPr>
        <w:t xml:space="preserve"> </w:t>
      </w:r>
    </w:p>
    <w:bookmarkEnd w:id="0"/>
    <w:p w14:paraId="2D4B4661" w14:textId="72D2BE95" w:rsidR="00A555D5" w:rsidRDefault="00DC3AA3" w:rsidP="00A555D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经学习，落实到日常工作</w:t>
      </w:r>
      <w:r w:rsidR="00A555D5">
        <w:rPr>
          <w:rFonts w:ascii="仿宋" w:eastAsia="仿宋" w:hAnsi="仿宋" w:cs="仿宋" w:hint="eastAsia"/>
          <w:sz w:val="32"/>
          <w:szCs w:val="32"/>
        </w:rPr>
        <w:t>。</w:t>
      </w:r>
    </w:p>
    <w:p w14:paraId="3BD7CBAF" w14:textId="77777777" w:rsidR="00A555D5" w:rsidRDefault="00A555D5" w:rsidP="00A555D5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议题二：2</w:t>
      </w:r>
      <w:r>
        <w:rPr>
          <w:rFonts w:ascii="仿宋" w:eastAsia="仿宋" w:hAnsi="仿宋" w:cs="仿宋"/>
          <w:b/>
          <w:sz w:val="32"/>
          <w:szCs w:val="32"/>
        </w:rPr>
        <w:t>022</w:t>
      </w:r>
      <w:r>
        <w:rPr>
          <w:rFonts w:ascii="仿宋" w:eastAsia="仿宋" w:hAnsi="仿宋" w:cs="仿宋" w:hint="eastAsia"/>
          <w:b/>
          <w:sz w:val="32"/>
          <w:szCs w:val="32"/>
        </w:rPr>
        <w:t>年第三季度师德师风风险隐患排查</w:t>
      </w:r>
      <w:r>
        <w:rPr>
          <w:rFonts w:ascii="仿宋" w:eastAsia="仿宋" w:hAnsi="仿宋" w:cs="仿宋"/>
          <w:b/>
          <w:sz w:val="32"/>
          <w:szCs w:val="32"/>
        </w:rPr>
        <w:t xml:space="preserve"> </w:t>
      </w:r>
    </w:p>
    <w:p w14:paraId="60ADC73F" w14:textId="6F2EB154" w:rsidR="00A555D5" w:rsidRDefault="00A555D5" w:rsidP="00A555D5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经讨论，一致通过。</w:t>
      </w:r>
    </w:p>
    <w:p w14:paraId="05C1B174" w14:textId="77777777" w:rsidR="00A555D5" w:rsidRDefault="00A555D5" w:rsidP="00A555D5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议题三：审议2</w:t>
      </w:r>
      <w:r>
        <w:rPr>
          <w:rFonts w:ascii="仿宋" w:eastAsia="仿宋" w:hAnsi="仿宋" w:cs="仿宋"/>
          <w:b/>
          <w:sz w:val="32"/>
          <w:szCs w:val="32"/>
        </w:rPr>
        <w:t>022</w:t>
      </w:r>
      <w:r>
        <w:rPr>
          <w:rFonts w:ascii="仿宋" w:eastAsia="仿宋" w:hAnsi="仿宋" w:cs="仿宋" w:hint="eastAsia"/>
          <w:b/>
          <w:sz w:val="32"/>
          <w:szCs w:val="32"/>
        </w:rPr>
        <w:t>年下半年入党积极分子名单</w:t>
      </w:r>
      <w:r>
        <w:rPr>
          <w:rFonts w:ascii="仿宋" w:eastAsia="仿宋" w:hAnsi="仿宋" w:cs="仿宋"/>
          <w:b/>
          <w:sz w:val="32"/>
          <w:szCs w:val="32"/>
        </w:rPr>
        <w:t xml:space="preserve"> </w:t>
      </w:r>
    </w:p>
    <w:p w14:paraId="72C16264" w14:textId="017C6BDC" w:rsidR="00A555D5" w:rsidRDefault="00A555D5" w:rsidP="00A555D5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经表决</w:t>
      </w:r>
      <w:r w:rsidR="009C25CC"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 w:hint="eastAsia"/>
          <w:sz w:val="32"/>
          <w:szCs w:val="32"/>
        </w:rPr>
        <w:t>，一致通过。</w:t>
      </w:r>
    </w:p>
    <w:p w14:paraId="7FE87974" w14:textId="612FCCEA" w:rsidR="00A555D5" w:rsidRDefault="00A555D5" w:rsidP="00A555D5">
      <w:pPr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议题四：审议杜雯馨同志</w:t>
      </w:r>
      <w:r w:rsidR="00DA2EDE">
        <w:rPr>
          <w:rFonts w:ascii="仿宋" w:eastAsia="仿宋" w:hAnsi="仿宋" w:cs="仿宋" w:hint="eastAsia"/>
          <w:b/>
          <w:sz w:val="32"/>
          <w:szCs w:val="32"/>
        </w:rPr>
        <w:t>岗位调动</w:t>
      </w:r>
      <w:r w:rsidR="00AE3285">
        <w:rPr>
          <w:rFonts w:ascii="仿宋" w:eastAsia="仿宋" w:hAnsi="仿宋" w:cs="仿宋" w:hint="eastAsia"/>
          <w:b/>
          <w:sz w:val="32"/>
          <w:szCs w:val="32"/>
        </w:rPr>
        <w:t xml:space="preserve"> </w:t>
      </w:r>
    </w:p>
    <w:p w14:paraId="14880A1C" w14:textId="625C73BB" w:rsidR="00EE3061" w:rsidRPr="00A555D5" w:rsidRDefault="00A555D5" w:rsidP="0046332E">
      <w:pPr>
        <w:ind w:firstLine="6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经表决</w:t>
      </w:r>
      <w:r w:rsidR="009C25CC">
        <w:rPr>
          <w:rFonts w:ascii="仿宋" w:eastAsia="仿宋" w:hAnsi="仿宋" w:cs="仿宋" w:hint="eastAsia"/>
          <w:sz w:val="32"/>
          <w:szCs w:val="32"/>
        </w:rPr>
        <w:t>后</w:t>
      </w:r>
      <w:r>
        <w:rPr>
          <w:rFonts w:ascii="仿宋" w:eastAsia="仿宋" w:hAnsi="仿宋" w:cs="仿宋" w:hint="eastAsia"/>
          <w:sz w:val="32"/>
          <w:szCs w:val="32"/>
        </w:rPr>
        <w:t>，一致通过。</w:t>
      </w:r>
    </w:p>
    <w:sectPr w:rsidR="00EE3061" w:rsidRPr="00A55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61A0" w14:textId="77777777" w:rsidR="00734A97" w:rsidRDefault="00734A97" w:rsidP="003E13E0">
      <w:r>
        <w:separator/>
      </w:r>
    </w:p>
  </w:endnote>
  <w:endnote w:type="continuationSeparator" w:id="0">
    <w:p w14:paraId="4705F1F7" w14:textId="77777777" w:rsidR="00734A97" w:rsidRDefault="00734A97" w:rsidP="003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5B15" w14:textId="77777777" w:rsidR="00734A97" w:rsidRDefault="00734A97" w:rsidP="003E13E0">
      <w:r>
        <w:separator/>
      </w:r>
    </w:p>
  </w:footnote>
  <w:footnote w:type="continuationSeparator" w:id="0">
    <w:p w14:paraId="4F1EF8FE" w14:textId="77777777" w:rsidR="00734A97" w:rsidRDefault="00734A97" w:rsidP="003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05BD9"/>
    <w:rsid w:val="0001390A"/>
    <w:rsid w:val="00091A0F"/>
    <w:rsid w:val="000A71EC"/>
    <w:rsid w:val="000E2EFA"/>
    <w:rsid w:val="001434AE"/>
    <w:rsid w:val="001A2677"/>
    <w:rsid w:val="001E4F42"/>
    <w:rsid w:val="00205B3B"/>
    <w:rsid w:val="00257C6A"/>
    <w:rsid w:val="00270BA1"/>
    <w:rsid w:val="00324945"/>
    <w:rsid w:val="00336CC8"/>
    <w:rsid w:val="00376D6C"/>
    <w:rsid w:val="003C778F"/>
    <w:rsid w:val="003E13E0"/>
    <w:rsid w:val="003F7D95"/>
    <w:rsid w:val="0046332E"/>
    <w:rsid w:val="00490CBC"/>
    <w:rsid w:val="004E621C"/>
    <w:rsid w:val="004F77DD"/>
    <w:rsid w:val="005525F2"/>
    <w:rsid w:val="00570ECC"/>
    <w:rsid w:val="005A3497"/>
    <w:rsid w:val="005C2C61"/>
    <w:rsid w:val="005F1970"/>
    <w:rsid w:val="005F7A4C"/>
    <w:rsid w:val="00641C89"/>
    <w:rsid w:val="006F0FAC"/>
    <w:rsid w:val="00734A97"/>
    <w:rsid w:val="00861D56"/>
    <w:rsid w:val="008D537A"/>
    <w:rsid w:val="008F2E95"/>
    <w:rsid w:val="00953D72"/>
    <w:rsid w:val="009C25CC"/>
    <w:rsid w:val="009C376D"/>
    <w:rsid w:val="00A13270"/>
    <w:rsid w:val="00A40D51"/>
    <w:rsid w:val="00A443C7"/>
    <w:rsid w:val="00A555D5"/>
    <w:rsid w:val="00A62905"/>
    <w:rsid w:val="00A632CB"/>
    <w:rsid w:val="00AE3285"/>
    <w:rsid w:val="00B03919"/>
    <w:rsid w:val="00B14396"/>
    <w:rsid w:val="00B84298"/>
    <w:rsid w:val="00B93C1B"/>
    <w:rsid w:val="00BA2B11"/>
    <w:rsid w:val="00BA60FD"/>
    <w:rsid w:val="00C529A4"/>
    <w:rsid w:val="00C641C1"/>
    <w:rsid w:val="00CB6EEA"/>
    <w:rsid w:val="00CC1885"/>
    <w:rsid w:val="00CF340C"/>
    <w:rsid w:val="00D24D51"/>
    <w:rsid w:val="00D40026"/>
    <w:rsid w:val="00D67991"/>
    <w:rsid w:val="00DA2EDE"/>
    <w:rsid w:val="00DC3AA3"/>
    <w:rsid w:val="00EB10F5"/>
    <w:rsid w:val="00EC02A0"/>
    <w:rsid w:val="00EE281C"/>
    <w:rsid w:val="00EE3061"/>
    <w:rsid w:val="00F15A02"/>
    <w:rsid w:val="00F3743E"/>
    <w:rsid w:val="00FB09A2"/>
    <w:rsid w:val="00FB269D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E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51</cp:revision>
  <dcterms:created xsi:type="dcterms:W3CDTF">2021-04-26T08:24:00Z</dcterms:created>
  <dcterms:modified xsi:type="dcterms:W3CDTF">2022-10-19T06:31:00Z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